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BEDF8" w14:textId="77777777" w:rsidR="008D44EA" w:rsidRPr="008D44EA" w:rsidRDefault="008D44EA" w:rsidP="008D44EA">
      <w:pPr>
        <w:widowControl/>
        <w:pBdr>
          <w:bottom w:val="single" w:sz="6" w:space="7" w:color="EEEEEE"/>
        </w:pBdr>
        <w:spacing w:before="600" w:after="300"/>
        <w:jc w:val="center"/>
        <w:outlineLvl w:val="0"/>
        <w:rPr>
          <w:rFonts w:ascii="inherit" w:eastAsia="宋体" w:hAnsi="inherit" w:cs="宋体"/>
          <w:kern w:val="36"/>
          <w:sz w:val="42"/>
          <w:szCs w:val="42"/>
        </w:rPr>
      </w:pPr>
      <w:r w:rsidRPr="008D44EA">
        <w:rPr>
          <w:rFonts w:ascii="inherit" w:eastAsia="宋体" w:hAnsi="inherit" w:cs="宋体"/>
          <w:kern w:val="36"/>
          <w:sz w:val="42"/>
          <w:szCs w:val="42"/>
        </w:rPr>
        <w:t>港湾校区举办课程</w:t>
      </w:r>
      <w:proofErr w:type="gramStart"/>
      <w:r w:rsidRPr="008D44EA">
        <w:rPr>
          <w:rFonts w:ascii="inherit" w:eastAsia="宋体" w:hAnsi="inherit" w:cs="宋体"/>
          <w:kern w:val="36"/>
          <w:sz w:val="42"/>
          <w:szCs w:val="42"/>
        </w:rPr>
        <w:t>思政教学</w:t>
      </w:r>
      <w:proofErr w:type="gramEnd"/>
      <w:r w:rsidRPr="008D44EA">
        <w:rPr>
          <w:rFonts w:ascii="inherit" w:eastAsia="宋体" w:hAnsi="inherit" w:cs="宋体"/>
          <w:kern w:val="36"/>
          <w:sz w:val="42"/>
          <w:szCs w:val="42"/>
        </w:rPr>
        <w:t>研讨活动</w:t>
      </w:r>
    </w:p>
    <w:p w14:paraId="64D50D92" w14:textId="77777777" w:rsidR="008D44EA" w:rsidRPr="008D44EA" w:rsidRDefault="008D44EA" w:rsidP="008D44EA">
      <w:pPr>
        <w:widowControl/>
        <w:shd w:val="clear" w:color="auto" w:fill="FFFFFF"/>
        <w:spacing w:after="150" w:line="293" w:lineRule="atLeast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0"/>
          <w:szCs w:val="20"/>
        </w:rPr>
      </w:pPr>
      <w:r w:rsidRPr="008D44E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2021年5月19日下午，上海海事大学第三届课程</w:t>
      </w:r>
      <w:proofErr w:type="gramStart"/>
      <w:r w:rsidRPr="008D44E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思政教学</w:t>
      </w:r>
      <w:proofErr w:type="gramEnd"/>
      <w:r w:rsidRPr="008D44E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竞赛特等奖获得者，物流工程学院乔臻老师在港湾校区二楼报告厅给全体专任教师、实训教师、兼职教师、外聘教师、班主任、督导组及相关部门教职工带来了《工程力学与课程思政》的教学经验分享交流，活动由校区教学分管领导刘剑炜主持，实训分管领导严南南出席。</w:t>
      </w:r>
    </w:p>
    <w:p w14:paraId="5C768902" w14:textId="77777777" w:rsidR="008D44EA" w:rsidRPr="008D44EA" w:rsidRDefault="008D44EA" w:rsidP="008D44EA">
      <w:pPr>
        <w:widowControl/>
        <w:shd w:val="clear" w:color="auto" w:fill="FFFFFF"/>
        <w:spacing w:after="150" w:line="293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8D44E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会上，乔臻老师介绍了“课程思政”的发展历程，图文并茂地分享了如何在《工程力学》课程中将“思维品质、道德规范、科学精神、法治意识、历史文化、家国情怀、社会责任”等德育元素，像“如盐入汤”般自然、适时地渗透到课程教学，以达到对专业课程的重组设计和学生的价值品质塑造，实现思想政治教育与知识体系教育的有机统一。乔榛老师结合了大量的时事新闻，通过引导学生了解工程力学在生活中的应用、大国重器的创新发展和未来的科技趋势，来增强师生对国家的认同感和民族自豪感。</w:t>
      </w:r>
    </w:p>
    <w:p w14:paraId="4A72EBF1" w14:textId="77777777" w:rsidR="008D44EA" w:rsidRPr="008D44EA" w:rsidRDefault="008D44EA" w:rsidP="008D44EA">
      <w:pPr>
        <w:widowControl/>
        <w:shd w:val="clear" w:color="auto" w:fill="FFFFFF"/>
        <w:spacing w:after="150" w:line="293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8D44E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本次教研活动为港湾校区推进</w:t>
      </w:r>
      <w:proofErr w:type="gramStart"/>
      <w:r w:rsidRPr="008D44E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课程思政建设</w:t>
      </w:r>
      <w:proofErr w:type="gramEnd"/>
      <w:r w:rsidRPr="008D44E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工作开拓了思路，为校区进一步贯彻落实立德树人的根本任务提供了助力。</w:t>
      </w:r>
    </w:p>
    <w:p w14:paraId="5F88A02C" w14:textId="77777777" w:rsidR="008D44EA" w:rsidRPr="008D44EA" w:rsidRDefault="008D44EA" w:rsidP="008D44EA">
      <w:pPr>
        <w:widowControl/>
        <w:shd w:val="clear" w:color="auto" w:fill="FFFFFF"/>
        <w:spacing w:after="150" w:line="293" w:lineRule="atLeast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8D44E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港湾校区教务科</w:t>
      </w:r>
    </w:p>
    <w:p w14:paraId="1775AE73" w14:textId="77777777" w:rsidR="008D44EA" w:rsidRPr="008D44EA" w:rsidRDefault="008D44EA" w:rsidP="008D44EA">
      <w:pPr>
        <w:widowControl/>
        <w:shd w:val="clear" w:color="auto" w:fill="FFFFFF"/>
        <w:spacing w:after="150" w:line="293" w:lineRule="atLeast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8D44E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2021年5月20日</w:t>
      </w:r>
    </w:p>
    <w:p w14:paraId="61A55C08" w14:textId="5D6DBE34" w:rsidR="005E2A8F" w:rsidRDefault="008D44EA" w:rsidP="008D44EA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FB25496" wp14:editId="661A7E42">
            <wp:extent cx="3457080" cy="2296673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362" cy="230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6AF39" w14:textId="251D11D9" w:rsidR="008D44EA" w:rsidRDefault="008D44EA" w:rsidP="008D44EA">
      <w:pPr>
        <w:jc w:val="right"/>
      </w:pPr>
    </w:p>
    <w:p w14:paraId="67427A23" w14:textId="04291D84" w:rsidR="008D44EA" w:rsidRPr="008D44EA" w:rsidRDefault="008D44EA" w:rsidP="008D44EA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0588DA6" wp14:editId="666540F2">
            <wp:extent cx="3528177" cy="234390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977" cy="2347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44EA" w:rsidRPr="008D4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15F31" w14:textId="77777777" w:rsidR="000E6DEA" w:rsidRDefault="000E6DEA" w:rsidP="008D44EA">
      <w:r>
        <w:separator/>
      </w:r>
    </w:p>
  </w:endnote>
  <w:endnote w:type="continuationSeparator" w:id="0">
    <w:p w14:paraId="3CC77862" w14:textId="77777777" w:rsidR="000E6DEA" w:rsidRDefault="000E6DEA" w:rsidP="008D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1D21D" w14:textId="77777777" w:rsidR="000E6DEA" w:rsidRDefault="000E6DEA" w:rsidP="008D44EA">
      <w:r>
        <w:separator/>
      </w:r>
    </w:p>
  </w:footnote>
  <w:footnote w:type="continuationSeparator" w:id="0">
    <w:p w14:paraId="413313D6" w14:textId="77777777" w:rsidR="000E6DEA" w:rsidRDefault="000E6DEA" w:rsidP="008D4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8FD"/>
    <w:rsid w:val="000E6DEA"/>
    <w:rsid w:val="005E2A8F"/>
    <w:rsid w:val="008D44EA"/>
    <w:rsid w:val="00C8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59AB4"/>
  <w15:chartTrackingRefBased/>
  <w15:docId w15:val="{A4500087-1F53-4AB4-9DBC-2E53242B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D44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4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44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4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44E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D44EA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8D44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0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4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xh_chu@163.com</cp:lastModifiedBy>
  <cp:revision>2</cp:revision>
  <dcterms:created xsi:type="dcterms:W3CDTF">2021-10-03T13:20:00Z</dcterms:created>
  <dcterms:modified xsi:type="dcterms:W3CDTF">2021-10-03T13:21:00Z</dcterms:modified>
</cp:coreProperties>
</file>